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c11f08b9e42d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商管學院陸生校友會成立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照宇淡水校園報導】商管學院於15日舉辦「商管學院陸生校友會成立大會」，商管學院院長邱建良、各系所主任、商管AACSB執行長林谷峻等師長出席，逾百位師生與會。邱建良表示，「商管學院陸友會的成立，宗旨在於增強未來校友連結，並提供學校概況及資訊溝通管道，盼凝聚向心力。」會後舉辦餐會，讓師生們歡敘之餘，亦舉行陸友會會長選舉，由保險三胡瑾悅出任，她表示：「未來會努力擔任聯繫的橋梁，與企業及大陸校友連結，增加講座與實務操作等活動。」與會陸生之一的企管二張米說：「院陸友會的成立，能促進院內陸生團結，期待未來能提供多樣的學術活動，滿足求學上的需求。」</w:t>
          <w:br/>
        </w:r>
      </w:r>
    </w:p>
  </w:body>
</w:document>
</file>