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b2c8aec1a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微光詩社&amp;攝影社 耶誕節餐聚破冰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微光現代詩社與攝影社23日舉辦耶誕聚餐！活動中，幹部與社員們進行了破冰及桌上遊戲，拉近兩社之情誼。幹部們還精心為最後的抽獎活動準備拍立得、詩集、筆記本及明信片等文創小物。社長中文三林佑霖表示，由於兩社未來將舉辦結合攝影與詩文的展覽「城事計畫」，盼能透過聚餐增進感情，建立默契。教科二朱世凱說：「幹部們十分熱情的招呼社員，抽獎活動更是讓人屏氣凝神，大家都玩得很盡興！」</w:t>
          <w:br/>
        </w:r>
      </w:r>
    </w:p>
  </w:body>
</w:document>
</file>