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0c796adde48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從咖啡認識公平貿易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【記者劉家伶蘭陽校園報導】全球政治經濟學系於上月29日上午邀請The Lightened創辦人黃尚卿以「在臺北開一間咖啡廳－從人生與公平貿易說起」為題演講。黃尚卿表示，店內咖啡豆全部透過「直接貿易」，向海地、肯亞、巴拿馬等小農採購，徹底履行「公平貿易」的理念。她進一步說明，一杯百元咖啡若採行直接貿易，儘管運費成本是一般連鎖咖啡店的20倍，但農民可賺到15元到25元，更讓消費者喝到美味。
</w:t>
          <w:br/>
          <w:t>黃尚卿提到，咖啡廳不只販賣咖啡，還與國際非營利組織AIM合作販賣衣服。衣服是向AIM在柬埔寨經營客製化T恤工廠訂購，賣衣所得將用在興建學校、醫院等設施，提供雛妓重新站起來的機會。
</w:t>
          <w:br/>
          <w:t>黃尚卿鼓勵，每個人都有一個自己的「工具箱」，必須以認真的態度面對人生，並積極培養自我能力。政經二羅元廷說：「黃尚卿很有自己的想法，且主動關心弱勢族群是值得我們學習的。」</w:t>
          <w:br/>
        </w:r>
      </w:r>
    </w:p>
  </w:body>
</w:document>
</file>