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6037c4d6c6417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網路校園動態－本校磨課師3課程持續開課中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磨課師課程共有3門持續開課中！首度在海外開設的「書法ｅ動-文字的生命律動」，在上海交大「好大學在線」進行第三次開課。「會計學原理」在學聯網進行第二次開課，「物聯網概論」在學聯網開放則是自學課程，讓學員可自由上線學習。目前新課程正在著手規劃中，包含村上春樹文學導讀、未來學在策略管理應用等內容，想了解更多磨課師課程的相關資訊，可到本校磨課師課程網站（網址：http://mooc.tku.edu.tw）查詢，或洽遠距組張瑞麟先生，校內分機2488。</w:t>
          <w:br/>
        </w:r>
      </w:r>
    </w:p>
  </w:body>
</w:document>
</file>