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ba3387ddd4b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安徽財經大學師生 來校研習交流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上月18日，安徽財經大學港澳臺辦公室教師楊貝貝、研究生處教師謝貴勇率領研究生一行22人來校學習交流，並在成人教育部展開為期兩週的課程訓練。推廣教育中心主任周湘華表示，「今年是安徽財經大學第二度參與本校短期課程，相較於去年參與學員為大學生，今年則以研究生為主，因此在課程設計上融入更多的專業。未來也期望能與不同學校有交流機會。」
</w:t>
          <w:br/>
          <w:t>本次研究交流團的課程邀請行政副校長胡宜仁、商管學院院長邱建良等多位師長，教授財金、保險及兩岸經貿等課題。兩天行程另走訪臺灣博物館、松山文創園區等地，進行文化古蹟及文創參訪。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15056"/>
              <wp:effectExtent l="0" t="0" r="0" b="0"/>
              <wp:docPr id="1" name="IMG_df1bd8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60bc6aea-c911-4aac-acdf-5ae332163a8b.jpg"/>
                      <pic:cNvPicPr/>
                    </pic:nvPicPr>
                    <pic:blipFill>
                      <a:blip xmlns:r="http://schemas.openxmlformats.org/officeDocument/2006/relationships" r:embed="Rc57849c029bf43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15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7849c029bf4312" /></Relationships>
</file>