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e3be6f2a5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企業最愛調查 《遠見》：淡江與清大並列第6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《遠見雜誌》日前公布「2016企業最愛大學生調查」結果出爐，針對上市櫃公司進行調查，本校在全國排名中，被喻為以黑馬之姿與國立清華大學並列第六、2度蟬聯私校第一。相較於去年，本校排名第七，今年進步1名。調查中指出，本次受訪企業高達47.5%是「傳產∕製造業」、28%為「資訊∕科技業」、6.2%為「民生∕服務業」、「營建∕不動產業」占5.9%、「金融∕工商業服務業」占4.3%、「貿易∕流通業」占4.3%、「百貨零售業」占2.2%、「醫療∕農牧∕環境業」占1.2%、「媒體業」占0.3%。此調查時間為2015年12月9日至2016年1月6日，邀1594家上市櫃公司填寫網路問卷，共完訪322份，回收率20.2%。
</w:t>
          <w:br/>
          <w:t>1111人力銀行之雇主最滿意大學生 本校亞軍
</w:t>
          <w:br/>
          <w:t>1111人力銀行進行「2016雇主最滿意大學調查」，本校在「總體表現最符合雇主所需」獲得私校亞軍。在「各產業雇主最滿意大學」中，在8大類別，本校5項進前5名，分別是「一般傳統製造/能源」第五、「餐旅／遊憩／服務」第二、「金融投顧、保險相關」第三、「流通／貿易／販售」第二、「建築營造／不動產相關」第三。此調查時間為2015年11月2日至2015年11月30日，針對有選才、用才權力的企業主管進行立意抽樣調查，共回收3396份有效問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55520" cy="1444752"/>
              <wp:effectExtent l="0" t="0" r="0" b="0"/>
              <wp:docPr id="1" name="IMG_f41044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ccf50ccf-a9a6-4d79-8e07-12cadcef96f8.jpg"/>
                      <pic:cNvPicPr/>
                    </pic:nvPicPr>
                    <pic:blipFill>
                      <a:blip xmlns:r="http://schemas.openxmlformats.org/officeDocument/2006/relationships" r:embed="Rf61b2cf2a7214a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5520" cy="1444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1b2cf2a7214aaf" /></Relationships>
</file>