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dff8b56df40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【學程加油讚】資訊應用就業學習學分學程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文學院、工學院與商管學院3院14系與鼎新電腦股份有限公司合作，自102學年度下學期起開設「資訊應用就業學習學分學程」，學生修習課程滿21學分可取得學程資格證明，統計至今的申請學程人數52人，累計有10名學生赴鼎新電腦實習。
</w:t>
          <w:br/>
          <w:t>本學程業務由資訊管理學系承辦，資管系系主任張昭憲說明，學程以企業資源規劃系統（Enterprise Resource Planning，簡稱ERP）為課程主軸，規劃有基礎專業、進階技能課程與實作。另由鼎新電腦公司設計「企業資訊應用與管理」、「ERP配銷模組」課程，除了培訓專業能力外，還安排校外實習，學生得依系所學習背景，研究開發、技術服務、市場營銷3領域擇一實習，「盼學生在實習間可考取ERP模組證照，提升未來就業競爭力。」
</w:t>
          <w:br/>
          <w:t>此學分學程強調實務能力學習，培養服務工程、程式設計、市場行銷等企業人才，並安排業師來校教學，例如曾邀請到鼎新電腦軟體工程中心品質保證工程師江新偵授課，加深學生與職場的連結。張昭憲推薦，「與企業合作、產學聯盟，有助強化實務知識，更期待藉此降低學生對職場的不適應，提升未來就職信心。」（文／陳照宇）</w:t>
          <w:br/>
        </w:r>
      </w:r>
    </w:p>
  </w:body>
</w:document>
</file>