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776c6d3fc45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◎邰中和、李麗秋、陳進財榮獲「安永企業家獎」年度大獎　
</w:t>
          <w:br/>
          <w:t>2015年11月20日為2015《安永企業家獎》頒獎典禮，此獎項以「企業家奧林匹克」之名享譽全球。此次的獲獎名單中，有多位本校校友，包括管科所所友邰中和，現任立錡科技股份有限公司董事長，榮獲前瞻策略企業家獎，承先啟後並深耕產業數十年，協助並引領臺灣高科技產業之發展與創新。
</w:t>
          <w:br/>
          <w:t>銀保系（今保險系）校友李麗秋，現任特力集團創辦人暨董事長，榮獲經營典範企業家獎，堅忍卓絕且不畏逆境，持續深耕本業，洞見客戶與市場訴求，奠定企業永續成長之利基。會計所所友陳進財，現任穩懋半導體股份有限公司董事長，榮獲突破再造企業家獎，前瞻思維、策略革新，成功接軌市場趨勢力挽狂瀾，再造企業新格局。（文／校友服務暨資源發展處提供）</w:t>
          <w:br/>
        </w:r>
      </w:r>
    </w:p>
  </w:body>
</w:document>
</file>