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5e830c613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新任文學院院長專訪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專訪】「台灣的大學越來越多，競爭激烈，學校的競爭力即在系，而院就是要把系做一個整合。」剛由中文系系主任高昇的新任文學院院長高柏園說。甫一上任就為院內的事務忙得團團轉，他笑著表示，想把院搞好，有壓力是免不了的。
</w:t>
          <w:br/>
          <w:t>
</w:t>
          <w:br/>
          <w:t>　高院長表示，文學院新學年的新目標，就是要將院內的研究與課程進行大幅度的整合。研究方面，以往是各系獨立，未來則是希望有一個統整性的規劃；彼此融通互補，擴大各系的專才層面，並加以整合。以中文系的研究為例，在田野調查的研究活動上就可與歷史系、大傳系合作，相互應用。在課程方面，將著重於學程的設計，規劃整體性的學習，學程間的連結將較緊密，不再只是些零散的學分。眼下將從學院的共同科目著手，自九十二學年起改制院選修科目，由過去分派學分予各系獨自排課的方式，改為由院統一衡量評估各系間互補應用的可能，再來整體規劃課程內容。課程將蘊含文學院各系的特色與專才，層面更廣，學生受益更多。「我們的目標是希望將文學院凝聚為一個融合的整體，把院選修的課程變成共同的訓練。」 他表示，今日的大學已成普及教育，文學院的學生不應再侷限於單一專業領域，還須加強整體性的訓練，來提升在社會上的競爭力。因此遠距教學的嘗試，與國內各校積極交流，也是未來課程設計的重點之一。 
</w:t>
          <w:br/>
          <w:t>
</w:t>
          <w:br/>
          <w:t>　再者關於提升讀書風氣與研究成果方面，高柏園十分讚同中文系近年來所推行的大學部論文發表會。由研究生帶領大學部同學，促進雙方研究熱忱，教學相長，對讀書風氣有很大的助益。他表示會將此制度在院內各系大力推動。院長同時也認為，老師的教學方式是很重要的，如何使課程更具吸引力，在文學院的傳統學科中加入新的創意，配合現代年輕人的生活方式 讓他們能接受進而喜歡。未來將多方改進教學策略，增加學生參與研討會的機會，以引發其學習的熱忱。
</w:t>
          <w:br/>
          <w:t>
</w:t>
          <w:br/>
          <w:t>　文學院的國際化與本土化也是將積極致力的目標。「國際性的學術合作是必然的，我們不可能閉關自守，唯有將師生推上國際舞台，才能開闊他們的視野與見地。」目前先以短期講學視察的方式，開啟海外交流的嘗試，真正的期許是希望能讓文學院的學生大三出國留學的風氣提升。 
</w:t>
          <w:br/>
          <w:t>
</w:t>
          <w:br/>
          <w:t>　此外，學術的本土在地化也是高院長所極欲大力的支持的。過去中文系的社區兒童讀經班、與鎮公所舉辦的中秋詩人會、歷史系的二水鎮鄉志等，一方面加強了文史的應用性，訓練文史科系學生對文化保存、古蹟勘查維護能力；另一方面更讓文史不在只是紙本理論，能融入社會。他鼓勵學生深入鄉土，關心在地文化，進而產生感情形成良性互動。「關懷與回饋，這才是社會進步的根源。」他期許同學能以背負社區文化轉型的責任自許，成為能提升社會素質的文化工作者。
</w:t>
          <w:br/>
          <w:t>
</w:t>
          <w:br/>
          <w:t>　面對資訊掛帥的社會潮流，高院長自信滿滿地保證文學院在未來的揮灑空間。他引未來學的觀點為證：未來除資訊發達外，生物科技更將蓬勃發展，並為人們的生活型態與價值觀帶來強烈的衝擊。如同今日的西歐國家精神與文化的注重，將成為趨勢，人們不僅僅滿足於物質層面，更渴望追求精緻的生命內容，因此文史反而能提供較大的空間給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1127760"/>
              <wp:effectExtent l="0" t="0" r="0" b="0"/>
              <wp:docPr id="1" name="IMG_bff2ce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ca54b1f5-3119-412b-b8de-ea52c92838a0.jpg"/>
                      <pic:cNvPicPr/>
                    </pic:nvPicPr>
                    <pic:blipFill>
                      <a:blip xmlns:r="http://schemas.openxmlformats.org/officeDocument/2006/relationships" r:embed="R08bc527055f943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bc527055f94374" /></Relationships>
</file>