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ea82a2d4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統合視導登場 21日起自評訪視開跑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自上學期起，配合「105年度教育部大專校院統合視導」政策，依據視導項目進行資料準備。本週起，本校開始進行自我檢核階段之外部專家實地訪評，21日由學務處首發將說明本校學生事務與輔導工作執行成效、23日由財務處和品保處說明本校校務發展計畫、24日則由學教中心介紹本校數位學習課程實施成效，其他受評單位將依時程陸續安排外部委員來校訪視。</w:t>
          <w:br/>
        </w:r>
      </w:r>
    </w:p>
  </w:body>
</w:document>
</file>