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a9971e83546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美術類首位女性 德文系校友吳瑪悧獲國藝獎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捷報！本校德文系校友、高師大跨領域藝術研究所副教授兼所長吳瑪悧榮獲第19屆國家文藝獎美術類獎項，是首位女性獲得藝術類得主，並獲贈一百萬元獎金和獎座，頒獎典禮將擇期舉行。
</w:t>
          <w:br/>
          <w:t>由國家文化藝術基金會主辦的國家文藝獎舉辦長達19年來，至今有近百位的傑出藝文工作者獲獎，是國內藝文界最高藝術榮譽獎項。吳瑪悧長期以公共藝術、複合媒材方式活躍於當代藝術創作，她常透過藝術方式反思社會議題，近年尤其關注地方社區藝術及環境生態，例如策畫2006年「淡水河溯河行動」及2007年嘉義「北回歸線環境藝術行動」等多元藝術行動對社區營造產生影響力；她將以「舌尖上的旗津」為當地創造新的可能性。吳瑪悧低調表示，「仍會在自己所屬的領域繼續努力。」</w:t>
          <w:br/>
        </w:r>
      </w:r>
    </w:p>
  </w:body>
</w:document>
</file>