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60f8b4935545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電機辦75級30年同學會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少琪淡水校園報導】19日，電機系在覺軒花園舉辦「電子系75級30年同學會」，逾60位教師、校友參與。校友衛普科技總經理劉榮宗，捐贈市值約250萬元「電磁波無反射室」的建置材料給母系，並表示：「感謝母校栽培之恩，鼓勵系友一同為電機系未來發展盡心力。」活動中，系主任陳巽璋、榮譽教授余繁、退休教授賴友仁、退休教授葉秋塗等致詞。活動負責人滄海書局負責人梁方中、麗台科技公司技術長楊錦鈿、5070企管顧問公司顧問苗衍慶等系友們，欣賞系友製作的影片、憶當年。下午，前往淡水漁人碼頭，欣賞淡水美景、敘舊。陳巽璋表示，十分感謝校友對學校的回饋，期待明年舉辦的66級40年同學會。</w:t>
          <w:br/>
        </w:r>
      </w:r>
    </w:p>
  </w:body>
</w:document>
</file>