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631980891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同進社 老娘反骨開講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淡江同進社於24日邀請自由台灣黨第九屆不分區立法委員候選人及TAAZE讀冊生活社群經理周芷萱演講「老娘就是反骨！選戰之後，談女性參選與性別處境」講座，吸引近40位同學前來參加。講座中周芷萱分享參選時作為女性參選人所面臨的處境，並解釋女性主義的意涵。
</w:t>
          <w:br/>
          <w:t>前社長大傳四劉禮碩表示，「同進社一直致力於性別平等的議題。本次演講透過女性參選的角度揭露了提倡性別平權的社會現實下，社會結構實質的不平等的現實，希望能帶給同學們除課堂學習外的更多思考。」
</w:t>
          <w:br/>
          <w:t>參與活動的獨立書店店長許赫表示，「女性立法委員候選人這個議題本身就很有趣，吸引我前來參加活動。」</w:t>
          <w:br/>
        </w:r>
      </w:r>
    </w:p>
  </w:body>
</w:document>
</file>