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bac0ca55544e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教部統合視導 專家訪視性平教育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少琪淡水校園報導】上月31日，性別平等教育委員會配合「105年度教育部大專校院統合視導」政策，在B302a進行本校推動性別平等教育工作辦理情形之自我檢核階段之外部專家實地訪評，本次共3位委員來校訪視相關資料、參觀校內性別友善廁所、懷孕優先使用停車位、哺集乳室、緊急求救系統等性別平等設施，由校長張家宜主持，並簡報介紹本校性別平等推動相關組織有性別平等教育委員會、諮輔組等外，說明本校在性別平等教育上推廣與防治等工作內容，如開辦性平課程等。
</w:t>
          <w:br/>
          <w:t>下午，委員個別與教師和學生晤談後，在綜合座談，並提出視導建議，與本校交換意見。訪視委員之一的景文科技大學校長洪久賢表示：「這是可互相觀摩和彼此學習的機會！」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53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3fd1fb80-0edf-4416-a323-0627536975c2.jpg"/>
                      <pic:cNvPicPr/>
                    </pic:nvPicPr>
                    <pic:blipFill>
                      <a:blip xmlns:r="http://schemas.openxmlformats.org/officeDocument/2006/relationships" r:embed="Re6ab784bca0f411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ab784bca0f4111" /></Relationships>
</file>