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8c523989e145f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作夥共未來短片賽報名中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【記者莊博鈞淡水校園報導】為培養年輕世代勇於顛覆現有框架，未來所舉辦「作夥共未來」短片創作競賽，期盼學子們能用實際行動力去改變未來，並跳脫窠臼思考以面對不熟悉的變化與挑戰。
</w:t>
          <w:br/>
          <w:t>凡是本校學生，以個人或團體形式，藉由2-3分鐘的短片揮灑對於未來的創意想法，便能角逐首獎的8000元獎金。報名時間自即日起至29日為止，快呼朋引伴參與，共創美好未來吧！
</w:t>
          <w:br/>
          <w:t>更多活動詳情：http://future.tku.edu.tw/?p=2152</w:t>
          <w:br/>
        </w:r>
      </w:r>
    </w:p>
  </w:body>
</w:document>
</file>