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15c5a6414d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韓誠信大校長來訪 對文創學程感興趣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本校姊妹校韓國誠信女子大學日前訪臺，特於20日來校，由校長沈和珍率領該校副校長、教務處長共5位師長來校參訪，此次行程中除了探視該校交換生在本校學習情形外，還觀摩學生社團運作情況。校長張家宜率國際事務副校長戴萬欽、國際長李佩華、商管學院院長邱建良等人一起出席交流座談會，雙方交談愉快，希望能更增進兩校學生交換、學術拜訪等合作事項。
</w:t>
          <w:br/>
          <w:t>張校長分享於2011、2014年前往該校參訪時的心得，致詞介紹本校社團學分化的創舉，增進學生團隊合作能力。戴萬欽說明，本校境外生人數達1千8百餘人，開辦許多全英語授課課程、華語師資課程，歡迎該校學生來校就讀。沈和珍解說該校與日本、大陸短期學術合作經驗，建議本校可參考此模式以加深雙方學術合作外，歡迎本校學生修讀該校於寒暑假的短期課程。座談中，沈和珍特別對本校文創學程深感興趣，中文系系主任殷善培解說文創學程特色，強調該學程整合文學院5系專業師資和教學資源，培育學生數位內容等多元能力。該校交換生中文一申晶旻提到，全英語授課課程豐富，同時還能學到中文，讓他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c3d7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fa115801-9edb-496a-921d-3156af98d6b8.jpg"/>
                      <pic:cNvPicPr/>
                    </pic:nvPicPr>
                    <pic:blipFill>
                      <a:blip xmlns:r="http://schemas.openxmlformats.org/officeDocument/2006/relationships" r:embed="R199aad9f760a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3282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07cdb5f4-85b0-43f1-9577-e4086f180407.jpg"/>
                      <pic:cNvPicPr/>
                    </pic:nvPicPr>
                    <pic:blipFill>
                      <a:blip xmlns:r="http://schemas.openxmlformats.org/officeDocument/2006/relationships" r:embed="Rbf7aca90f358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9aad9f760a4396" /><Relationship Type="http://schemas.openxmlformats.org/officeDocument/2006/relationships/image" Target="/media/image2.bin" Id="Rbf7aca90f35841a3" /></Relationships>
</file>