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ae51692e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【66週年校慶】第11屆國際芥川龍之介學會研討會6日開始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66週年校慶，日文系與國際芥川龍之介學會將於6日、7日於覺生國際會議廳、驚聲國際會議廳共同舉辦「2016第11屆國際芥川龍之介學會國際學術研討會」，將有兩岸、日本、韓國等近百位相關研究學者蒞校研討。會中將以「芥川龍之介與村上春樹的比較研究」為研究主軸，研討芥川龍之介的作品。
</w:t>
          <w:br/>
          <w:t>負責人日文系副教授彭春陽說明，芥川龍之介是日本知名度前5名的小說家，其作品《羅生門》、《竹林中》更是日本高中生必讀經典；他表示，本研討會是二度在臺舉行，去年赴日與該學會會長宮坂覺爭取本校主辦權，「因自身研究該作家逾30年並為該會理事，希望與本校村上春樹研究特色結合，期盼各國學者在會中交流研究觀點，歡迎踴躍參與！」</w:t>
          <w:br/>
        </w:r>
      </w:r>
    </w:p>
  </w:body>
</w:document>
</file>