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c8f2e0bb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財金週 會計週 統計週 外語週率先開跑 熱情攻佔海報街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【記者杜歡、吳杳遠、羅云㚬淡水校園報導】上月25日到29日，財金系系學會、會計系系學會、統計系系學會皆在海報街舉辦一連串活動，外語學院6系也聯合舉辦外語週「Grandpa Josh Effect－賈許伯的大舞廳」在蛋捲廣場盛大登場。
</w:t>
          <w:br/>
          <w:t>財金系系學會舉辦「財金週」，今年系列講座邀請富邦金控、南山人壽、康和期貨等企業演講，推廣就業及提供相關考照服務；海報街亦有財金問答活動、打卡抽獎及財金好聲音等多項趣味活動和美食攤位。系學會會長、財金二邱世雄表示，「這次活動是希望幫助大家了解就業市場，及探索和規劃職涯方向和發展，期待更多同學了解自我。」教科二范心亭說：「透過遊戲互動可了解到財金相關知識，且聽完講座後，讓我對人生規劃也有了新想法。」
</w:t>
          <w:br/>
          <w:t>由會計系系學會舉辦的「會計週」，共設6個攤位。除了「會來杯推杯擁抱」、「海盜會射」及「會計九宮格」3遊戲，以寓教於樂方式傳達會計知識，還有「爆抱傳情」爆米花傳情、電影票抽獎活動及美食供同學選購，每到中午吸引不少師生駐足和參與。會計系系學會副會長、會計二陳冠璋表示，「活動希望在遊戲與抽獎過程中，讓同學們更了解會計系及相關知能，也希望增強系上同學對會計的熱愛。」水環三馬碧擁對現場準備的糕點、遊戲稱讚不已。
</w:t>
          <w:br/>
          <w:t>由統計系系學會主辦「淡江統計週」，共設13個攤位，包含二手拍賣、遊戲闖關、「衣衣不捨」衣服傳情活動、社群網頁抽獎活動，引起同學們熱情參與；現場也推廣聽講座換抽獎券，盼吸引同學聆聽講座、宣傳學系理念。系學會會長、統計三胡銘哲說：「活動不侷限於玩樂，二手拍賣強調循環利用的重要，衣服傳情則加強同儕聯繫。活動既宣傳學系，又服務同學，很有意義。」中文四葉欣昱說：「衣服傳情活動很獨特，讓人有參與的樂趣。」
</w:t>
          <w:br/>
          <w:t>6系擺攤推廣各國美食文化，英文系提供英美瘋薯等令人垂涎三尺、西文系的吉拿棒與桑格利亞等展現西班牙風情、法文系提供布列塔尼酥餅等法式糕點使人眼睛為之一亮、德文系有德式香腸等呈現德國道地風味、日文系手工蕨餅等展現出日本傳統文化、俄文系的布林餅和蜂蜜釀等讓人大開眼界。日文二高佳莙說：「外語週不但能品嚐不同的美食，也對異國美食更深入了解。
</w:t>
          <w:br/>
          <w:t>　此外，「外語之夜」將於10日晚間7時在學生活動中心舉行，由藝人陳大天（小蝦）主持，邀請網路紅人勸世寶貝喵喵、演出電影《我的少女時代》「陶敏敏」一角爆紅的簡廷芮及其女子團體Dears團員安婕希帶來精采演唱。6系亦精心準備表演，及院草院花選拔活動，購票詳情請上臉書粉絲專頁查詢（https://www.facebook.com/tkugrandjosheffect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c07c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62aa8669-2ad6-4fa1-a760-fb0470d07328.jpg"/>
                      <pic:cNvPicPr/>
                    </pic:nvPicPr>
                    <pic:blipFill>
                      <a:blip xmlns:r="http://schemas.openxmlformats.org/officeDocument/2006/relationships" r:embed="Rcf9ba2dc7fd5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732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715e997c-ee05-4906-93f3-db9019bf0b00.jpg"/>
                      <pic:cNvPicPr/>
                    </pic:nvPicPr>
                    <pic:blipFill>
                      <a:blip xmlns:r="http://schemas.openxmlformats.org/officeDocument/2006/relationships" r:embed="Ra8e7a46f4aab41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505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310d7ad3-f509-4ff6-817e-1b5d52b99bab.jpg"/>
                      <pic:cNvPicPr/>
                    </pic:nvPicPr>
                    <pic:blipFill>
                      <a:blip xmlns:r="http://schemas.openxmlformats.org/officeDocument/2006/relationships" r:embed="Rc2a25ebb07ce4c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f8c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b9925536-9126-48fc-8d56-a0196c35360f.jpg"/>
                      <pic:cNvPicPr/>
                    </pic:nvPicPr>
                    <pic:blipFill>
                      <a:blip xmlns:r="http://schemas.openxmlformats.org/officeDocument/2006/relationships" r:embed="R853198c5443e46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9ba2dc7fd545c7" /><Relationship Type="http://schemas.openxmlformats.org/officeDocument/2006/relationships/image" Target="/media/image2.bin" Id="Ra8e7a46f4aab41bb" /><Relationship Type="http://schemas.openxmlformats.org/officeDocument/2006/relationships/image" Target="/media/image3.bin" Id="Rc2a25ebb07ce4c23" /><Relationship Type="http://schemas.openxmlformats.org/officeDocument/2006/relationships/image" Target="/media/image4.bin" Id="R853198c5443e469b" /></Relationships>
</file>