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1ecb7774c42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金鼎獎最佳攝影 劉子正真食餐桌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4日，本校大眾傳播學系校友劉子正以「真食餐桌」專題，獲文化部第40屆金鼎獎雜誌類「最佳攝影獎」。此獎不僅為臺灣出版界最高榮譽，歷年的得獎作品更是許多教師優選合宜課外讀物的指標之一。劉子正表示，感謝搭檔、文字記者蔡佳珊，因她長期關注農業議題，讓劉子正接觸到農作物生產現場、養豬場處理廚餘處及果菜市場的早晨清理時間等事物。他補充，「有意從事採訪工作的學弟妹，應事先做好準備、了解受訪者，才能在採訪中有更好的互動，甚至也可以開始準備主題，體驗採訪的過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26fdec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21a86442-31eb-4c99-91d0-4f47ed322ae9.jpg"/>
                      <pic:cNvPicPr/>
                    </pic:nvPicPr>
                    <pic:blipFill>
                      <a:blip xmlns:r="http://schemas.openxmlformats.org/officeDocument/2006/relationships" r:embed="Rb26910d1fbc0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6910d1fbc040a8" /></Relationships>
</file>