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781c6071746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音樂文化社畢TALK溫馨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悠悠的樂聲在郵局旁的fifteen餐廳響起，音樂文化社於3、4日舉辦主題為「畢TALK」的傳情活動。利用下課10分鐘時間，除安排音樂表演外，參與者還可以用寫紙條的方式傳情，讓全校師生在畢業即將來臨的此刻，傳遞心中的不捨情感。社長管科二莊采筑表示，「原以為大家會害羞而不敢去傳情，但活動開始後，發現大家想說的話都十分溫馨且激勵。」</w:t>
          <w:br/>
        </w:r>
      </w:r>
    </w:p>
  </w:body>
</w:document>
</file>