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db9e2f89ef7498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1002 期</w:t>
        </w:r>
      </w:r>
    </w:p>
    <w:p>
      <w:pPr>
        <w:jc w:val="center"/>
      </w:pPr>
      <w:r>
        <w:r>
          <w:rPr>
            <w:rFonts w:ascii="Segoe UI" w:hAnsi="Segoe UI" w:eastAsia="Segoe UI"/>
            <w:sz w:val="32"/>
            <w:color w:val="000000"/>
            <w:b/>
          </w:rPr>
          <w:t>President and Senior Student Discussion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【Jia-ying He, Lanyang Campus Report】On May 4 in the Clement Chang International Conference Hall the “President and Senior Student Discussion” took place. In attendance was President Flora Chia-I Chang, Director of Lanyang Campus, Jyh-horng Lin, Dean of the College of Global Development, Ay-hwa Andy Liou and related teachers and students, totalling to around 200 participants.
</w:t>
          <w:br/>
          <w:t>President Chang expressed, “The Junior Overseas Study Abroad Program is a unique specialty of Lanyang Campus that is very rewarding for university. It’s my hope that the senior students could share their experience with everyone and give suggestions on the program.” Afterwards President Chang became actively involved in a mutually enlightening, interactive discussion with students. Fourth-year student of the Department of Tourism Management, Wei-ting Guo, responded, “I’m the first student to be sent to England’s Sunderland University. At the time there were no professors or administrators to provide me with the needed information. So it’s safe to say while you are overseas it’s best to master the skill of asking questions. All of the opportunities you need rest on your lips. Going overseas is not only about improving your language abilities, but I also encourage everyone to become bolder.”</w:t>
          <w:br/>
        </w:r>
      </w:r>
    </w:p>
  </w:body>
</w:document>
</file>