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91f05bdbb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日本5姊妹校副校長於11日來訪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本校日本5所姊妹校於11日相偕來校訪問，法政大學副校長福田好朗、亞細亞大學副校長大島正克、青山學院大學副校長押村高、明治大學副校長大六野耕作、龍谷大學副校長池田勉了解本校國際化發展，校長張家宜、國際事務副校長戴萬欽、國際長李佩華等人參與。張校長表示，希望能增加交換生等學術合作以促進臺日交流。
</w:t>
          <w:br/>
          <w:t>4位副校長皆肯定本校國際化成果，雙方在國際化成效上交換意見，均希望能有進一步合作的機會。福田好朗感激在臺北校園D321成立的臺灣事務所，為雙方帶來交流助益；大島正克提及該校學生於921地震時來臺擔任志工經驗；大六野耕作希望能加強交換生合作；二次來訪的押村高讚許本校的大三出國學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3cf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ee47d78d-85e6-4600-955c-c8fadd1f4538.jpg"/>
                      <pic:cNvPicPr/>
                    </pic:nvPicPr>
                    <pic:blipFill>
                      <a:blip xmlns:r="http://schemas.openxmlformats.org/officeDocument/2006/relationships" r:embed="R0ac91afbc27647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c91afbc27647f9" /></Relationships>
</file>