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0fa0de2d242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日本私立大學協會事務局長於9日來校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9日，日本私立大學協會事務局長小出秀文、日本臺灣教育中心日本辦公室主任郭艷娜等3人來校參訪座談，由國際事務副校長戴萬欽主持，說明本校簽訂海內外姊妹校、雙學位合作等推動國際化的成效。戴萬欽表示，本校與該協會交流已久，很高興能接待小出秀文等人。
</w:t>
          <w:br/>
          <w:t>小出秀文深感淡大是友善開放的校園，他分享，從淡水校園的宮燈教室、覺生紀念圖書館中看到淡大重視文化傳承和資訊化教育，對校外小朋友能在紹謨紀念游泳館中運動，感受到與社區友善的互動。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2eb346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398dc98a-8847-4b07-b565-11b512334ea6.jpg"/>
                      <pic:cNvPicPr/>
                    </pic:nvPicPr>
                    <pic:blipFill>
                      <a:blip xmlns:r="http://schemas.openxmlformats.org/officeDocument/2006/relationships" r:embed="R8cd33c0adec94c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d33c0adec94c2c" /></Relationships>
</file>