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4d7609ea8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資訊週18日登場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18日（週三）將帶你認識本校資工系、資圖系、資傳系、電機系、資管系、教科系、資創系7系特色，將在學生活動中心推出專題展覽，有雲端智慧借書查詢與推薦系統、淡江i美食、遠端無線西洋棋等62種不同主題，讓你一次了解物聯網、大數據分析等資訊與商務管理應用的發展趨勢；現場有程曦資訊、叡揚資訊、艾維科技、鈦思科技，以及五百戶科技等廠商一起參展，可以看到更多新奇的產品。
</w:t>
          <w:br/>
          <w:t>上午9時30分的開幕式中，學術副校長葛煥昭、系所友會聯合總會總會長林健祥，將出席鼓勵學生從事資訊應用研究。這次展內有28組將角逐冠軍，現場有校外委員到校評審，凡活動當天到場為喜歡的專題填答投票，就有機會抽中獎品，趕快到現場為他們打氣。</w:t>
          <w:br/>
        </w:r>
      </w:r>
    </w:p>
  </w:body>
</w:document>
</file>