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54745d4ab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財務系週三與台大合辦研討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由本校財務系與台灣大學財務金融系合辦的「2002金融機構風險管理研討會」，將於本週三（十九日）在台北校園D222室舉辦，研討會除了兩個主題「金融機構風險管理策略」、「金融機構的市場風險評估與資訊化」外，在D223室、D224室還有廠商的實務現場展覽。
</w:t>
          <w:br/>
          <w:t>
</w:t>
          <w:br/>
          <w:t>本次研討會邀請多位國內專家學者和政府官員參與研討，如前財政部長邱正雄、前行政副院長賴英照、寶來證券董事長白文正、精業嘉實公司董事長徐文伯等人。</w:t>
          <w:br/>
        </w:r>
      </w:r>
    </w:p>
  </w:body>
</w:document>
</file>