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d3126e064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拒菸害 推動無菸校園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前因民眾檢舉有境外學生在操場抽菸，導致警察進入淡水校園內盤查事件。經了解，該生早於事件發生前一週已休學，目前正值等待返國期間。安全組組長曾瑞光重申，本校已實施校園全面禁菸政策（含電子菸），除環安中心和軍訓室在校園內加強巡查勸導及違規登記外，並持續推動菸害防制，新北市政府衛生局也會不定期來校進行稽查。曾瑞光請大家愛護身體，勿以身試法。生輔組中校教官蕭智育也強調，請同學勿在各教學大樓頂樓或各樓層廁所違規抽菸。</w:t>
          <w:br/>
        </w:r>
      </w:r>
    </w:p>
  </w:body>
</w:document>
</file>