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a595f43df44e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中文正紅展學習成果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筠茜、廖吟萱淡水校園報導】本校中國文學學系於16日至19日在黑天鵝展示廳舉辦第三屆中文系學習成果展「中文正紅」。首日開幕由微光詩社與驚聲詩社以表演揭開序幕，現場展示有中文系刊《拾幾頁》、文學創作作品和社團學習成果外，另有女性文學、儒學和圖像漫畫等特色研究室的成果。
</w:t>
          <w:br/>
          <w:t>中文系系主任殷善培表示：「中文系舉辦屬於自己的成果展，主動將詩社作品、田野調查、兒童文學，以及五虎崗文學獎、秋水文章、蔣國樑古詩創作等文學成果匯整、呈現出來，希望藉此將師生的努力進行完善的發表。」策展人、中文系助理教授楊宗翰說明，「以中文正紅命名是希望發揚當代中文，展覽以學生學習成果為主，盼宣揚系所特色和達成與外界合作、交流的目標。」
</w:t>
          <w:br/>
          <w:t>今年首度邀請上海復旦詩社和全臺跨校的風球詩社來校參與17日的「兩岸青年詩人座談」，會中除介紹各詩社背景外，也進行各自的詩歌作品朗誦、分析及創作感想。微光現代詩社創辦人洪崇德說，「我們這個世代擴大詩的可能性，不斷進行突破和嘗試，但在擴張後要能收斂，才能成就自己的經典，且這個時代每個人皆能造就個人的經典。」
</w:t>
          <w:br/>
          <w:t>觀展同學經濟三曾郁涵說：「這是一個很不錯的展覽讓我了解到中文系特色，看到大家創作的文學作品，覺得他們很有才華！也重溫以前高中唸國文的感覺。」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505ca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4/m\8e801f3f-fa08-46b1-b6d4-023543d95500.jpg"/>
                      <pic:cNvPicPr/>
                    </pic:nvPicPr>
                    <pic:blipFill>
                      <a:blip xmlns:r="http://schemas.openxmlformats.org/officeDocument/2006/relationships" r:embed="R10af7e5955eb439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0af7e5955eb439b" /></Relationships>
</file>