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d8967214a4b1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共創優九聯盟 資源共享育學子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吟萱淡水校園報導】因應少子化衝擊和國際高教環境競爭激烈，本校、東吳大學、大同大學、文化大學、台北醫學大學、世新大學、銘傳大學、輔仁大學，以及實踐大學，共9所大臺北地區私立大學於24日宣布成立「優九聯盟U9 League」，將各校專業所長特色，透過「跨校跨域」合作方式，讓學子們能共享校際資源，培育他們兼具專業領域的深度和跨學科的廣度，期能成為職場優勢人才。
</w:t>
          <w:br/>
          <w:t>優九聯盟自2012年起發起，該聯盟橫跨理工、商學、農學、醫學、傳媒、法學、語文、民生、教育、環境，藝術，以及設計等各項專業領域，本校在學務、教務、總務、圖書館、校園聯誼、聯合路跑、產學合作案例分享等均達成多項合作外，也協助製作優九聯盟官方網站。（優九聯盟U9 League網址：http://u9.tku.edu.tw/index.html）
</w:t>
          <w:br/>
          <w:t>校長張家宜出席致詞表示，該聯盟成立以來大家彼此討論合作方向，是以Share精神，邁向Cooperate相互提升以達到Excellent；這9校建校歷史悠久，依各校專長特色培育許多畢業校友在社會各界中服務，期待這聯盟能在資源共享效益中，共創華人圈長春藤學校的目標。
</w:t>
          <w:br/>
          <w:t>未來，凡在「優九聯盟U9 League」學校中的學生，將不受學校及學系限制，可申請跨校學位，將推動境外生資格驗證平臺、開放校際選課、暑假聯合開課等，可以共享優九聯盟之9所大學的教育資源。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73552"/>
              <wp:effectExtent l="0" t="0" r="0" b="0"/>
              <wp:docPr id="1" name="IMG_4d3eb8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5/m\31eed633-3924-4d46-bcee-3f1c67bfbf95.jpg"/>
                      <pic:cNvPicPr/>
                    </pic:nvPicPr>
                    <pic:blipFill>
                      <a:blip xmlns:r="http://schemas.openxmlformats.org/officeDocument/2006/relationships" r:embed="R90e6e9c238e143b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735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73552"/>
              <wp:effectExtent l="0" t="0" r="0" b="0"/>
              <wp:docPr id="1" name="IMG_3ed7b2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5/m\fdf09d3e-6961-439a-8b4c-9bd94b2ef01a.jpg"/>
                      <pic:cNvPicPr/>
                    </pic:nvPicPr>
                    <pic:blipFill>
                      <a:blip xmlns:r="http://schemas.openxmlformats.org/officeDocument/2006/relationships" r:embed="R78ecc4e0c55e474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735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0e6e9c238e143b0" /><Relationship Type="http://schemas.openxmlformats.org/officeDocument/2006/relationships/image" Target="/media/image2.bin" Id="R78ecc4e0c55e4744" /></Relationships>
</file>