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55dc5ed9347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醫資中心推UDI辦說明會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臨床醫學資訊系統發展與應用研究中心承接衛福部「推動醫療器材單一識別系統（UDI）導入試行計畫」，協助建置我國UDI規範與國際調和。該計畫除了維護管理已建置之UDI系統及試行資料平臺外，並進行教育訓練及宣傳輔導作業，以提升UDI印貼及應用率。目前，將在北中南舉辦說明會，會中將展示UDI試行平臺，並說明導入優點與優勢。</w:t>
          <w:br/>
        </w:r>
      </w:r>
    </w:p>
  </w:body>
</w:document>
</file>