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142edfefd41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圖館3樓空間改造 改變看得見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圖書館3樓「展翼再現」空間改造已經竣工；2日，由圖書館館長宋雪芳導覽，校長張家宜、學術副校長葛煥昭、行政副校長胡宜仁、教職員等，參觀改造後空間，張校長表示：「這空間轉型展現圖書館的新風潮，感謝館長和同仁的努力！」。本次以資訊探索、知識創新、協同合作、跨域共享的悠游學海4部曲為設計主軸，營造開放而友善的閱讀和資料查找的空間，宋雪芳說明：「這次改造重點是結合圖書館窗外景色和學術概念，期望師生能相互一起探索知識領域。」資圖三林珊如說：「現在的空間感覺很休閒，我特別喜歡角落的圓桌，舒適的環境讓我很想在這裡唸書。」（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a1e20e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77d2c740-4c96-448f-b476-7e8c5256ce08.jpg"/>
                      <pic:cNvPicPr/>
                    </pic:nvPicPr>
                    <pic:blipFill>
                      <a:blip xmlns:r="http://schemas.openxmlformats.org/officeDocument/2006/relationships" r:embed="R8ea32252f4cd46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a32252f4cd4645" /></Relationships>
</file>