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ab7531b644f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陳定川接任世界校友會聯合會總會長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臺灣永光化學工業榮譽董事長、本校國貿系（現國企系）校友陳定川接任世界校友會聯合會第10屆總會長；同時依章程聘任羅森為榮譽總會長，系所友會聯合總會總會長林健祥為世界校友會聯合會副總會長。</w:t>
          <w:br/>
        </w:r>
      </w:r>
    </w:p>
  </w:body>
</w:document>
</file>