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e271cdd1f427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外交與國際系香包DIY過端午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外交與國際關係學系系學會於7日舉辦端午節活動，30名學生參與，國際事務副校長戴萬欽及系主任鄭欽模皆到場支持。現場準備屈原故事短劇、品嚐粽子、香包DIY、立蛋等體驗活動。本活動總召外交與國際一陳湘玲表示，活動以全英語方式介紹，讓外籍生認識臺灣傳統文化，在籌辦過程中，也更深入了解端午節的由來。來自約旦的外交與國際一賀佳德說，很喜歡粽子的味道，是在臺灣最愛的食物，經過此活動更認識此傳統節日，且製作香包是新鮮的嘗試。（文／劉必允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1dbb92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07/m\5aef9ae5-5daf-485b-b5be-60b5ac059fd6.jpg"/>
                      <pic:cNvPicPr/>
                    </pic:nvPicPr>
                    <pic:blipFill>
                      <a:blip xmlns:r="http://schemas.openxmlformats.org/officeDocument/2006/relationships" r:embed="R5c95635af8c243d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c95635af8c243df" /></Relationships>
</file>