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cdc68e0bc4a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早點睡計畫獲全國服務學習企劃賽佳作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賀！大傳三江明靜、陳羿郿、陳姿妘、李昱萱、馬翰文5生組成「早點睡計畫」一隊，參加105年全國服務學習企劃競賽，在13所大專校院、36支隊伍中，以「折翼天使，展翅飛翔－展翅少女自立生活計畫」獲得佳作。此計畫案協助台灣展翅協會為性剝削少女募工作學習獎勵金。
</w:t>
          <w:br/>
          <w:t>團隊組員陳姿妘說明，「企劃過程歷經無數次的討論、修改，到最後成果輸出，每個環節都是全員參與討論；感謝馬雨沛老師的鼓勵與建議，競賽現場甚至有其他隊伍報名要參與我們的募款計劃，可見企劃受肯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aad2b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f6af8fb7-20f4-42da-af72-6683f6166db2.jpg"/>
                      <pic:cNvPicPr/>
                    </pic:nvPicPr>
                    <pic:blipFill>
                      <a:blip xmlns:r="http://schemas.openxmlformats.org/officeDocument/2006/relationships" r:embed="Rd9efcb4336824a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efcb4336824a6b" /></Relationships>
</file>