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b0c4b409742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 QS亞洲大學排名 本校三度入榜 4指標進亞洲百大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【記者蔡晉宇淡水校園報導】英國高等教育調查評等公司QS日前公布2016亞洲最佳大學排行榜（QS Asian University Rankings），本校在本次評比結果中，位居251至300名區間，是繼2012、2013年後第三度進榜，與國立臺北大學、彰化師範大學、東海大學等校並列。
</w:t>
          <w:br/>
          <w:t>　QS公司自2009年起進行亞洲大學排名，部分準則與主要的世界大學排名相同，今年調整部分評比指標及比率，在10指標中更新增具博士學位之教職員（5%）指標。
</w:t>
          <w:br/>
          <w:t>　本校在10項指標中有4項指標躍進亞洲百大行列，具博士學位之教職員81.4分，排行100名；國際學生比例得35.2分，排名97名；外國交換學生比率得17分，排名100名；本國學生出國交換比率24.2分，排名95名。另國際教師比例26.2分，則排行第144名，由此顯見本校推動國際化理念之成果。</w:t>
          <w:br/>
        </w:r>
      </w:r>
    </w:p>
  </w:body>
</w:document>
</file>