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21d2cb7584c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逾500大三生留學一年起程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520名將升上大三和研究生等，即背起行囊赴海外姊妹校進行出國研讀。6月21日，國際暨兩岸事務處舉行「105學年度學生出國留學授旗典禮」，邀請教育部副參事遲耀宗、外交部北美司副參事王良玉、加拿大駐台北貿易辦事處副處長Ms. Charmaine Stanley及美國在臺協會外交訪問學人Mr. Hiram Rios-Hermandez等貴賓為他們祝福。校長張家宜則授旗勉勵，致詞時表示，在各位出國留學的這一年，除學習語言外，更要用心體認不同的文化生活。本校蘭陽校園主任林志鴻、國際長李佩華、淡水校園和蘭陽校園各系之系主任等師長亦表達關心外，還有返國留學生分享留學心得。最後，國際事務副校長戴萬欽鼓勵大家，「在這趟旅行中，最重要的是要以努力的精神，快樂學習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ac53f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8/m\2fad71ee-6855-44e4-b978-aa4bc42554a4.jpg"/>
                      <pic:cNvPicPr/>
                    </pic:nvPicPr>
                    <pic:blipFill>
                      <a:blip xmlns:r="http://schemas.openxmlformats.org/officeDocument/2006/relationships" r:embed="R470fdc2af0b642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0fdc2af0b6428b" /></Relationships>
</file>