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b3d593c101e479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1008 期</w:t>
        </w:r>
      </w:r>
    </w:p>
    <w:p>
      <w:pPr>
        <w:jc w:val="center"/>
      </w:pPr>
      <w:r>
        <w:r>
          <w:rPr>
            <w:rFonts w:ascii="Segoe UI" w:hAnsi="Segoe UI" w:eastAsia="Segoe UI"/>
            <w:sz w:val="32"/>
            <w:color w:val="000000"/>
            <w:b/>
          </w:rPr>
          <w:t>QS University Rankings: Asia 2016 Tamkang University on the List for the Third Time Top 100 for Four Indicators</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【Reporter Tsai Jin-Yu, Tamkang Campus】2016 QS University Rankings in Asia was recently released by the UK-based higher education survey, QS. Tamkang University ranked as one of the of 251 to 300 Asian universities, in the same range as National Taipei University, National Changhua University of Education, Tunghai University, and others. This is the third time for Tamkang University to be listed after 2012 and 2013.
</w:t>
          <w:br/>
          <w:t>QS University Ranking began to assess Asian universities in 2009 using similar indicators as that of world universities. The indicators and percentages were modified this year, with a criterion to assess the number of staff with a doctoral degree to account for 5% of the ranking.
</w:t>
          <w:br/>
          <w:t>Tamkang University ranked in top 100 Asian universities for four indicators, for staff with a Ph.D. scored 81.4 (100th), proportion of international students scored 35.2 (97th), proportion of inbound exchange students scored 17 (100th), and proportion of outbound exchange students scored 24.2 (95th). Also, the proportion of international faculty scored 26.2 and ranked 144th among Asian universities. The results revealed our continuous efforts in promoting internationalization.</w:t>
          <w:br/>
        </w:r>
      </w:r>
    </w:p>
  </w:body>
</w:document>
</file>