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47c32e32e4f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文學院／歷史學系主任林煌達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學歷：國立中正大學歷史學系博士、國立中興大學歷史學系碩士
</w:t>
          <w:br/>
          <w:t>經歷：中央研究院歷史語言研究所博士後研究、長庚技術學院通識中心副教授
</w:t>
          <w:br/>
          <w:t>
</w:t>
          <w:br/>
          <w:t>　依本系核心能力及教育目標，培養學生解讀、組織及運用史料之能力，成為史學研究、教學及應用之人才。此外，本系以區域社會為研究重點，擬續辦淡水學國際研討會，更深入探討淡水及周邊區域發展。另期望本系學生能具備博學、審問、慎思、明辨、篤行之精神，精進不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f22318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bb2e83bb-c347-46fa-b636-63a803e1c152.jpg"/>
                      <pic:cNvPicPr/>
                    </pic:nvPicPr>
                    <pic:blipFill>
                      <a:blip xmlns:r="http://schemas.openxmlformats.org/officeDocument/2006/relationships" r:embed="R3f0aac9c96f640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0aac9c96f64014" /></Relationships>
</file>