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9f513852e4e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疏惠君將任職瑞士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淡江資深女童軍團今年畢業的疏惠君同學（德文四）將於七月代表台灣，參加世界總會在希臘舉辦的世界青年論壇和世界青年領袖會議。她也獲得世界童軍總會選拔，將於九月前往瑞士日內瓦工作一年。
</w:t>
          <w:br/>
          <w:t>
</w:t>
          <w:br/>
          <w:t>疏惠君通過中國童軍總會的面試，將在七月連同師大等四位學生代表，前往希臘參加世界青年論壇和世界童軍青年領袖會議。
</w:t>
          <w:br/>
          <w:t>
</w:t>
          <w:br/>
          <w:t>另外，現任淡江羅浮群團長的葉錦發校友表示，世界童軍總會向台灣、德國、西班牙、墨西哥等四個國家募集青年人才，共需四個名額。由於台灣即將在2004年舉辦世界羅浮大會，為了培養主辦國家的種子服務員，特別保留一個名額給台灣，疏惠君以優異的外語能力與童軍資歷獲得青睞。</w:t>
          <w:br/>
        </w:r>
      </w:r>
    </w:p>
  </w:body>
</w:document>
</file>