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e147abe8ab4d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建築系師生赴日交流社會住宅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書涵淡水校園報導】本校建築系副教授劉綺文、助理教授柯純融於上月25日帶領22名學生前往日本女子大學，進行社會住宅設計交流，透過異地設計的教學環境，師生期待激盪出新的學習火花，藉此應用在作品中。建築系系學會會長、建築四陳奕安說：「這次會到日本學習主要是因東京與臺北都因土地飽和，面臨都市更新與老建築再生的課題。在日本交流期間，更加學習、了解他國在設計上的巧思，以及看待此課題的想法，有助於我們在觀察與思考設計背後的意義。」</w:t>
          <w:br/>
        </w:r>
      </w:r>
    </w:p>
  </w:body>
</w:document>
</file>