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26c1504b441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農業守望者WiserTimes 獲教部創業金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【記者陳照宇淡水校園報導】建邦中小企業創新育成中心協助輔導「農業守望者」、「Wiser Times」兩學生團隊，通過教育部105年度「大專畢業生創業服務計畫」，兩組隊伍分別獲得50萬創業開辦金。
</w:t>
          <w:br/>
          <w:t>　航太系校友、農業守望者隊長邱煜瑋分享，創育中心規劃的課程，教導計畫書的撰寫及商業模式的產出，幫助團隊實踐創業藍圖。獲得的創業金將用於事業起步，讓解決農業人口老化，吸引青年回流的目標能更快達成，也鼓勵學弟妹，有好點子就勇於實現。
</w:t>
          <w:br/>
          <w:t>　未來學所校友、Wiser Times隊長陳維信表示，感謝創育中心長期輔導、協助，尤其是創客空間的優良環境，激發創意靈感。創業金將成立以Wiserball為主題的公益媒體，打造該球類的世界資訊交流平台。期待能用未來學專長以工作坊方式推廣該項運動，協助組織或企業凝聚團隊精神與激發創新能量。「希望有朝一日用此球類運動讓社會越來越好！」另外，也將規劃網路節目關注非營利組織、動物保護、飲食或環境保育等領域。</w:t>
          <w:br/>
        </w:r>
      </w:r>
    </w:p>
  </w:body>
</w:document>
</file>