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ba077fd75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永難忘懷的魔鬼訓練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我是一個南部上來的小孩子，最初在補習班，聽考上的學姊說淡江的應日系雖然很操但能學到很多東西，因此一開始是以淡江大學應日系為第一志願，很幸運的也考上了。
</w:t>
          <w:br/>
          <w:t>
</w:t>
          <w:br/>
          <w:t>一開始覺得老師挺兇的，魔鬼上課方式成為大家口耳流傳的「地獄」！我簡直就有像是「關門，放狗」的感覺，但是日子久了卻覺得收穫很多，不只是課業上的，老師也在上課之餘給予我很多的人格啟發。
</w:t>
          <w:br/>
          <w:t>
</w:t>
          <w:br/>
          <w:t>到日本很慶幸在系上學的東西都派上用場了，除了上課我也到日本的很多地方玩，北海道去了兩次，大阪、京都、青森也都去過，遊玩的費用用的都是獎學金，亞細亞大學也有給予額外補助。國交處陳惠美主任到日本姊妹校訪問的時候我擔任口譯員，亞細亞的老師向陳惠美主任誇讚我的表現，當時我只覺得很感謝應日系教給我的東西。
</w:t>
          <w:br/>
          <w:t>
</w:t>
          <w:br/>
          <w:t>雖然因為交換學生的緣故我延畢一年，但去年我還是回來參加。我很記得謝師宴的時候老師跟學生上上下下哭著一團，大家哭的是感謝老師過去真的是很用心的教導。我想，我以身為淡江大學應日系的學生為榮。（記者陳凱勛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493520"/>
              <wp:effectExtent l="0" t="0" r="0" b="0"/>
              <wp:docPr id="1" name="IMG_8e78d3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6/m\d1137885-a1df-48fd-b57a-f5f9e9eb3da4.jpg"/>
                      <pic:cNvPicPr/>
                    </pic:nvPicPr>
                    <pic:blipFill>
                      <a:blip xmlns:r="http://schemas.openxmlformats.org/officeDocument/2006/relationships" r:embed="R8f4a641b5562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4a641b55624595" /></Relationships>
</file>