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fa44f303e4d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文學院院務會議 文學院推第3個就業學程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學院於上月29日舉行105學年度第1學期第一次院務會議，由文學院院長林信成主持，除進行業務報告外，會中通過提案本校與日本山口大學簽訂姊妹校，林信成表示，文學院與日本山口大學教育學部交流密切，於2013年簽署院級合作交流協議，在地方學研究上共同舉行學術研討會、共創「Journal of East Asian Identities」期刊等雙邊合作，透過姊妹校簽訂將更加深兩校合作關係。另外，會中還通過大傳系新設之「創意內容就業學分學程」，未來將與台灣大哥大公司、公共電視、正聲廣播公司、米兔哥娛樂股份有限公司、台灣女性影像學會合作，以共同培育傳播人才。</w:t>
          <w:br/>
        </w:r>
      </w:r>
    </w:p>
  </w:body>
</w:document>
</file>