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a5cd3d741449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王聲翔講建築翻轉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書涵淡水校園報導】4日，建築系邀請大原建築設計諮詢（上海）有限公司總經理、建築系校友王聲翔來校，以「翻轉與跨界—建築師的挑戰時代」為題演講，吸引近150人到場聆聽。王聲翔對於建築在時代、國度、經濟、科技等不同面向進行介紹，並提到建築師對建築思維與工作方式深受自然生態的挑戰，以及複合化需求的影響。他強調，建築設計者須有跨界整合能力、及不斷累積經驗，才能因應挑戰。建築系演講組組長、建築五歐睿煌說：「系演講是學習重要的一環，除了富有傳承意涵之外，更是在學生獲取資訊的最佳管道，希望藉由專家引領，讓同學更加瞭解建築。」機電二李維說：「從演講獲得許多關於建築的新知，內容十分精彩、有趣，能深刻感受到講者的用心與專業。」</w:t>
          <w:br/>
        </w:r>
      </w:r>
    </w:p>
  </w:body>
</w:document>
</file>