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366ae1107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整竣3空間 校慶里程碑  創作工廠開幕茶會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【記者盧宏維淡水校園報導】建邦中小企業創新育成中心於4日舉行「創作工廠Co-Working Space開幕茶會」，由校長張家宜、學術副校長葛煥昭、行政副校長胡宜仁、秘書長何啟東與研發長王伯昌擔任揭幕嘉賓，逾40人共襄盛舉。 張家宜表示：「非常感謝師長與校友協助才能順利成立，此為66週年校慶的新里程碑。盼師生透過創作工廠持續發揮創意，互相學習、激發創新能力。三創是時代趨勢，相信能不斷的推動與進步。」
</w:t>
          <w:br/>
          <w:t>王伯昌致詞表示：「希望創作工廠的成立能激發師生更多創意，使創意不要再侷限於硬體，而是結合師生及校友，走出自己的路，做得比別人更好。」系所友會聯合總會總會長林健祥認為：「同學若有想法可以來討論實踐，讓idea不再只是口號。」創育中心主任江正雄說明：「『創客』將成為第四『創』，希望將此精神紮根淡江。創作工廠是開頭，未來將持續擴充師生發想園地。」
</w:t>
          <w:br/>
          <w:t>活動安排參觀創作工廠空間，並參訪該中心培育成果。張校長親自體驗福倈鷹團隊的VR實境，透過VR在空中俯瞰整個淡水河，亦聆聽翔隆團隊解說無人機。現場更以3D列印機製作出書捲廣場模型致贈張校長。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f784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99416113-f769-4c02-a0a3-d6db4cf4d7b4.JPG"/>
                      <pic:cNvPicPr/>
                    </pic:nvPicPr>
                    <pic:blipFill>
                      <a:blip xmlns:r="http://schemas.openxmlformats.org/officeDocument/2006/relationships" r:embed="R64180a3e180e41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92c6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f899785d-9674-43b8-a3f8-6c9c54486fb9.jpg"/>
                      <pic:cNvPicPr/>
                    </pic:nvPicPr>
                    <pic:blipFill>
                      <a:blip xmlns:r="http://schemas.openxmlformats.org/officeDocument/2006/relationships" r:embed="Re12ce6b9ccc340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180a3e180e41eb" /><Relationship Type="http://schemas.openxmlformats.org/officeDocument/2006/relationships/image" Target="/media/image2.bin" Id="Re12ce6b9ccc3406e" /></Relationships>
</file>