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47cd64b8647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遠見大愛專訪葛煥昭產學成效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臨床醫學資訊系統發展與應用研究中心產學合作獲媒體關注！繼今年10月號《遠見雜誌》報導，12日大愛電視台「大愛探索周報」節目亦蒞校專訪學術副校長、資工系教授暨醫資中心主任葛煥昭與臺北榮民總醫院（簡稱北榮）心臟血管外科產學合作「臨床環境之醫療資源整合系統」之跨領域合作成果。
</w:t>
          <w:br/>
          <w:t>
</w:t>
          <w:br/>
          <w:t>葛煥昭和記者闡述與北榮長期合作的緣由、困境、跨領域研究以及執行衛生福利部「推動醫療器材單一識別系統（UDI）導入試行」計畫等內容。他指出，「醫資中心現階段主要任務，第一，宣導及輔導讓廠商及醫院了解UDI的重要性，能符合國際規範並配合衛福部。第二，建立試行醫療資訊平臺，教導廠商及醫院使用更新醫材資訊。期盼該計畫能讓政府、醫院、廠商、病患及大眾皆能連帶受益，達到五贏局面。」並由醫資中心副主任黃南競與記者介紹培訓該中心團隊之課程。本報曾於報導此成果，詳請見第998期「產學合作圈」專題。
</w:t>
          <w:br/>
          <w:t>
</w:t>
          <w:br/>
          <w:t>此外，醫資中心近期與台北市北投區健康服務中心、臺北護理健康大學護理系、北投區各里里辦公室、華碩電腦、台灣動脈瘤關懷協會等單位合作「北投高齡友善健康城市」計畫，共辦理18場次活動。其中，9日及14日在淡水校園辦理「幼老共生桌上遊戲健康促進推動」、「高齡友善多媒體促進推動」及「高齡友善健康溫泉促進」課程，由該中心團隊共為近68位北投長者授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92880"/>
              <wp:effectExtent l="0" t="0" r="0" b="0"/>
              <wp:docPr id="1" name="IMG_dc5532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efab1c20-9f30-468a-8c72-1e9c7615bbc9.jpg"/>
                      <pic:cNvPicPr/>
                    </pic:nvPicPr>
                    <pic:blipFill>
                      <a:blip xmlns:r="http://schemas.openxmlformats.org/officeDocument/2006/relationships" r:embed="Rdb33aa6bf90a44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92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53968" cy="3188208"/>
              <wp:effectExtent l="0" t="0" r="0" b="0"/>
              <wp:docPr id="1" name="IMG_0f5de7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e3847a60-d98a-42a6-ad58-442f49a1bcb9.jpg"/>
                      <pic:cNvPicPr/>
                    </pic:nvPicPr>
                    <pic:blipFill>
                      <a:blip xmlns:r="http://schemas.openxmlformats.org/officeDocument/2006/relationships" r:embed="R27df77e9d3384d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3968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33aa6bf90a4480" /><Relationship Type="http://schemas.openxmlformats.org/officeDocument/2006/relationships/image" Target="/media/image2.bin" Id="R27df77e9d3384d86" /></Relationships>
</file>