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dd1c1e826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藝來藝往 展百件水墨書畫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於12日起至21日止開辦「藝來藝往－105年中華民國畫學會會員聯展」，展出水墨、書畫等百餘件作品。14日上午舉行開幕式，校內師長、參展藝術家等逾50人出席，前總統府資政廖了以也共襄盛舉。
</w:t>
          <w:br/>
          <w:t>  文錙中心主任張炳煌說明，文錙中心成立以來，在校內舉辦各式藝文活動，推廣藝術教育，也期許藉由畫學會名家的作品，啟發學生的美學鑑賞能力。中華民國畫學會理事長唐健風表示，十分榮幸能在淡江舉辦展覽，淡江師生人數眾多，希望本次展覽作品能發揮最大的美學推廣功用。中文二林莘洳分享，水墨畫不單是濃淡的渲染，還有不同於傳統的漫畫風格作品，非常特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119d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ee083b5f-8b91-4fc4-b056-127d707fdcb4.jpg"/>
                      <pic:cNvPicPr/>
                    </pic:nvPicPr>
                    <pic:blipFill>
                      <a:blip xmlns:r="http://schemas.openxmlformats.org/officeDocument/2006/relationships" r:embed="R0964935e91fe4b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64935e91fe4b6b" /></Relationships>
</file>