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76b06569a04b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1015 期</w:t>
        </w:r>
      </w:r>
    </w:p>
    <w:p>
      <w:pPr>
        <w:jc w:val="center"/>
      </w:pPr>
      <w:r>
        <w:r>
          <w:rPr>
            <w:rFonts w:ascii="Segoe UI" w:hAnsi="Segoe UI" w:eastAsia="Segoe UI"/>
            <w:sz w:val="32"/>
            <w:color w:val="000000"/>
            <w:b/>
          </w:rPr>
          <w:t>姊妹校復旦大醫學圖館來訪 讚RFID預約書系統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昶育、李昱萱淡水校園報導】18日，姊妹校復旦大學圖書館醫科館副主任周衛萍率參考諮詢部副主任辛繼賓、附屬眼耳鼻喉科醫院病史圖書室副主任程杰，與附屬腫瘤醫院圖書館館長柏樺蒞臨本校參訪覺生紀念圖書館，與本校圖書館館長宋雪芳、秘書李靜君、5位組長、國際處組員林玉屏等進行座談。
</w:t>
          <w:br/>
          <w:t>　活動中，安排參訪圖館空間改造成果，如：「師學櫥窗」、3樓「展翼再現」、5樓的影音資料展示區和電影欣賞區與 8樓由研究小間改造的討論室等。宋雪芳表示：「復旦大學醫學圖書館聯盟，對於總館1樓的密碼牆的設計及『RFID智慧型預約書系統』非常驚豔。由於雙方圖館性質不同，藉此機會互相分享經營理念及實務經驗，收穫良多。對方也力邀至該校訪問，有更進一步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99cd8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5/m\6c3ab027-8d60-44cc-ba6f-cc409c6ffaac.jpg"/>
                      <pic:cNvPicPr/>
                    </pic:nvPicPr>
                    <pic:blipFill>
                      <a:blip xmlns:r="http://schemas.openxmlformats.org/officeDocument/2006/relationships" r:embed="R7fbbcdf7015a43b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bbcdf7015a43b5" /></Relationships>
</file>