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45202e6d44f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全面檢討核心課程　提供願景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在學校已實施十年的通識核心課程，是學生們必修的科目，所開之課程皆是讓同學們了解人文教育的重要性，學校本週三（五日）將召開「核心課程的回顧與展望研討會」，檢討過去課程缺失及探討課程未來的願景。
</w:t>
          <w:br/>
          <w:t>
</w:t>
          <w:br/>
          <w:t>此次研討會創辦人張建邦及校長張紘炬皆全程參加，分為兩個階段，上午九時卅分研討會開始，由通識核心課程組組長馬銘浩主持專題報告，下午由校長張紘炬主持綜合座談。專題報告請到兩位外校人士，與老師們分享理念，醒吾技術學院校長袁保新，題目為：「人文教育在通識教育中的理念與實踐」；交通大學建築研究所教授葉李華，報告主題是：「科普書籍的啟示」；及本校通核組組長馬銘浩，報告專題是：「本校核心課程的現況檢討與願景」。
</w:t>
          <w:br/>
          <w:t>
</w:t>
          <w:br/>
          <w:t>在綜合座談裡，本校國際研究學院院長魏萼將討論「全球化時代與人文教育」的議題，探討在面臨全球化的時代裡，學校的人文教育如何與世界接軌，貫通中外文明和東西方的人文及科技。另有教育發展中心主任徐錠基就「核心課程與大學教育」題目進行座談，物理系主任彭維鋒的「科技時代與人文教育」，及「藝術欣賞與創作」核心課程召集人曾少千的「藝術與情商」。
</w:t>
          <w:br/>
          <w:t>
</w:t>
          <w:br/>
          <w:t>會後綜合座談將由校長主持，參與座談的有全校一級主管，學術二級主管，通識核心課程各學門召集人，及每學門推派三位老師參與，策劃此項會議的通核組組長馬銘浩表示：「希望藉由四位引言者的內容，大家一起討論優缺點，或是將自己的意見講出來，而重點是希望討論出來的內容，能取得大家的共識才是最主要的。」</w:t>
          <w:br/>
        </w:r>
      </w:r>
    </w:p>
  </w:body>
</w:document>
</file>