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e518c47a146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六月三日（週一）
</w:t>
          <w:br/>
          <w:t>
</w:t>
          <w:br/>
          <w:t>△化學系下午二時十分於化中正，邀請到中研院化研所助理研究員李文山，演講1.「Preparative Scale Isola-tion of Chiral Organophos-phates by Mutants of PTE.」、2.「Design, synthesis, and Evaluation of the Vari-ous Analogs of Glutathione as Inhibitors of Glutah-tione-S-Transferase.」（毛雨涵）
</w:t>
          <w:br/>
          <w:t>
</w:t>
          <w:br/>
          <w:t>△化工系下午一時十分至三時於E816室，邀請工研院化工所高分子技術整合室主任施希弦，主講「光學高分子及其在光電生醫產業之介紹」。（歐陽嘉） 
</w:t>
          <w:br/>
          <w:t>
</w:t>
          <w:br/>
          <w:t>六月四日（週二）
</w:t>
          <w:br/>
          <w:t>
</w:t>
          <w:br/>
          <w:t>△建築系下午四時十分至六時卅分於驚中正，邀請東海大學建築系教授劉舜仁，主講「工業建築的滅絕與再生─從20號倉庫到大雪山製材廠的空間改造過程」。（歐陽嘉） 
</w:t>
          <w:br/>
          <w:t>
</w:t>
          <w:br/>
          <w:t>
</w:t>
          <w:br/>
          <w:t>六月五日（週三）
</w:t>
          <w:br/>
          <w:t>
</w:t>
          <w:br/>
          <w:t>△教科系於晚上五時至八時在L109室，邀請日本帝京大學理工學部永井正武教授，主講「5C與Web教育先端技術」。（李世清） 
</w:t>
          <w:br/>
          <w:t>
</w:t>
          <w:br/>
          <w:t>
</w:t>
          <w:br/>
          <w:t>六月六日（週四）
</w:t>
          <w:br/>
          <w:t>
</w:t>
          <w:br/>
          <w:t>△管理學院企業經營講座下午三時於B713室，邀請劍湖山世界股份有限公司總經理游國謙演講「經營與管理」(毛雨涵)
</w:t>
          <w:br/>
          <w:t>
</w:t>
          <w:br/>
          <w:t>△企管系於上午十時在驚中正舉辦傑出校友講座，邀請花旗銀行財務長李鍾培，主講「生涯規劃與投資理財」。（趙浩均）
</w:t>
          <w:br/>
          <w:t>
</w:t>
          <w:br/>
          <w:t>△外語學院「文化台灣與文化世界講座」由德文系專任教授賴麗琇主持，下午二時十分在E411室，邀請英文系教授王名楷主講「莎劇中的禪機」。（沈秀珍）
</w:t>
          <w:br/>
          <w:t>
</w:t>
          <w:br/>
          <w:t>△東南亞所上午十時於T701室，邀請外交部領事事務局第三組組長陳杉林，演講「從外交小故事看菲、泰之政治文化」。（翁履中）
</w:t>
          <w:br/>
          <w:t>
</w:t>
          <w:br/>
          <w:t>△教科系於下午一時在T307室，由教科系徐新逸教授，主講「e-learning專書導讀7-13章」。（李世清）
</w:t>
          <w:br/>
          <w:t>
</w:t>
          <w:br/>
          <w:t>△管科系十點至十二點於B117室，邀請復旦大學副校長兼管理學院院長鄭康祖演講，講題是「大陸管理教育之發展」。 
</w:t>
          <w:br/>
          <w:t>
</w:t>
          <w:br/>
          <w:t>
</w:t>
          <w:br/>
          <w:t>六月七日（週五）
</w:t>
          <w:br/>
          <w:t>
</w:t>
          <w:br/>
          <w:t>△產經系下午二時十分於B1012室，邀請政治大學國貿系教授溫偉任，講授產業經濟相關議題。（李世清）
</w:t>
          <w:br/>
          <w:t>
</w:t>
          <w:br/>
          <w:t>△會計系中午十二時十五分於T701室，邀請東吳大學會計系副教授郭瑞基博士，演講「固定資產重估價與未來經營績效之關係－台灣上市公司之實證研究」。（趙浩均）</w:t>
          <w:br/>
        </w:r>
      </w:r>
    </w:p>
  </w:body>
</w:document>
</file>