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1cb302ea7a4e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丁威仁談地方志詩創作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【記者陳品婕淡水校園報導】中文系慶賀66週年校慶， 於1日邀請中文系校友、知名詩人丁威仁分享「不寫詩，我真的會死—我的詩生活」。中文系助理教授楊宗翰主持表示，因應66週年校慶將於明年3月推出《淡江詩派的誕生》一書，並收錄丁威仁等校友的作品，特搶先邀請他來演講。
</w:t>
          <w:br/>
          <w:t>丁威仁長於觀察環境並書寫地方文志詩，演講中，他分享在母校自由學風下，拓展眼界並將生活化作創作素材，他表示：「詩是生活的紀錄，我透過寫作療癒自己，希望用詩人眼光為臺灣每一個鄉鎮寫詩。」最後，他分享自己獨特的詩語言，以作品的多元性鼓勵學弟妹們多寫作來創造自我風格。中文一李家郡說：「這演講讓我反思環境對自身的意義，更體會到『不寫詩，我會死』的強烈情感。」</w:t>
          <w:br/>
        </w:r>
      </w:r>
    </w:p>
  </w:body>
</w:document>
</file>